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4FC497A" w:rsidR="00381365" w:rsidRPr="00B67D39" w:rsidRDefault="00B67D39" w:rsidP="00A90143">
      <w:pPr>
        <w:spacing w:after="120"/>
        <w:jc w:val="both"/>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POST/DYS/OLD/GZ/0</w:t>
      </w:r>
      <w:r w:rsidR="00523021">
        <w:rPr>
          <w:rFonts w:eastAsia="Calibri" w:cs="Times New Roman"/>
          <w:b/>
          <w:szCs w:val="18"/>
        </w:rPr>
        <w:t>4</w:t>
      </w:r>
      <w:r w:rsidR="00A90143">
        <w:rPr>
          <w:rFonts w:eastAsia="Calibri" w:cs="Times New Roman"/>
          <w:b/>
          <w:szCs w:val="18"/>
        </w:rPr>
        <w:t>480</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3E7EF5" w:rsidRPr="003E7EF5">
        <w:rPr>
          <w:rFonts w:cstheme="minorHAnsi"/>
          <w:b/>
          <w:szCs w:val="18"/>
          <w:lang w:eastAsia="pl-PL"/>
        </w:rPr>
        <w:t xml:space="preserve">Wykonanie </w:t>
      </w:r>
      <w:r w:rsidR="00A90143" w:rsidRPr="00A90143">
        <w:rPr>
          <w:rFonts w:cstheme="minorHAnsi"/>
          <w:b/>
          <w:szCs w:val="18"/>
          <w:lang w:eastAsia="pl-PL"/>
        </w:rPr>
        <w:t>robót budowlanych w branży elektroenergetycznej na terenie działania OŁD RE Zgierz-Pabianice oraz RE Łódź z podziałem na 3 części</w:t>
      </w:r>
      <w:r w:rsidR="006C3EFC">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768CCE" w14:textId="2A58AC05" w:rsidR="006C3EFC" w:rsidRPr="00A90143" w:rsidRDefault="006C3EFC" w:rsidP="00A90143">
      <w:pPr>
        <w:pStyle w:val="Akapitzlist"/>
        <w:spacing w:after="100" w:afterAutospacing="1"/>
        <w:ind w:left="425"/>
        <w:jc w:val="both"/>
        <w:rPr>
          <w:rFonts w:cstheme="minorHAnsi"/>
          <w:b/>
          <w:szCs w:val="18"/>
          <w:u w:val="single"/>
        </w:rPr>
      </w:pPr>
      <w:r w:rsidRPr="00A90143">
        <w:rPr>
          <w:rFonts w:cstheme="minorHAnsi"/>
          <w:b/>
          <w:szCs w:val="18"/>
          <w:u w:val="single"/>
        </w:rPr>
        <w:t xml:space="preserve">Część 1: </w:t>
      </w:r>
      <w:r w:rsidR="00A90143" w:rsidRPr="00A90143">
        <w:rPr>
          <w:rFonts w:cstheme="minorHAnsi"/>
          <w:b/>
          <w:szCs w:val="18"/>
          <w:u w:val="single"/>
        </w:rPr>
        <w:t>Wymiana linii kablowej SN, Wiśniowa Góra, ul.</w:t>
      </w:r>
      <w:r w:rsidR="00A90143">
        <w:rPr>
          <w:rFonts w:cstheme="minorHAnsi"/>
          <w:b/>
          <w:szCs w:val="18"/>
          <w:u w:val="single"/>
        </w:rPr>
        <w:t xml:space="preserve"> </w:t>
      </w:r>
      <w:r w:rsidR="00A90143" w:rsidRPr="00A90143">
        <w:rPr>
          <w:rFonts w:cstheme="minorHAnsi"/>
          <w:b/>
          <w:szCs w:val="18"/>
          <w:u w:val="single"/>
        </w:rPr>
        <w:t>Tuszyńska od st. 30714 do st. 33124. (RE Zgierz-Pabianice)</w:t>
      </w:r>
    </w:p>
    <w:p w14:paraId="66BEF42B" w14:textId="77777777"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Default="006C3EFC" w:rsidP="00A90143">
      <w:pPr>
        <w:pStyle w:val="Akapitzlist"/>
        <w:spacing w:after="0"/>
        <w:ind w:left="425" w:firstLine="142"/>
        <w:jc w:val="both"/>
        <w:rPr>
          <w:rFonts w:cstheme="minorHAnsi"/>
          <w:szCs w:val="18"/>
        </w:rPr>
      </w:pPr>
      <w:bookmarkStart w:id="6" w:name="_Hlk216345715"/>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194EE4FF" w14:textId="320F531B" w:rsidR="006C3EFC" w:rsidRDefault="006C3EFC" w:rsidP="00A90143">
      <w:pPr>
        <w:pStyle w:val="Akapitzlist"/>
        <w:spacing w:after="0"/>
        <w:ind w:left="425" w:firstLine="142"/>
        <w:jc w:val="both"/>
        <w:rPr>
          <w:rFonts w:cstheme="minorHAnsi"/>
          <w:szCs w:val="18"/>
        </w:rPr>
      </w:pPr>
      <w:r w:rsidRPr="002A737D">
        <w:rPr>
          <w:rFonts w:cstheme="minorHAnsi"/>
          <w:szCs w:val="18"/>
        </w:rPr>
        <w:t>(słownie</w:t>
      </w:r>
      <w:r w:rsidR="00A90143">
        <w:rPr>
          <w:rFonts w:cstheme="minorHAnsi"/>
          <w:szCs w:val="18"/>
        </w:rPr>
        <w:t xml:space="preserve"> złotych:</w:t>
      </w:r>
      <w:r w:rsidRPr="002A737D">
        <w:rPr>
          <w:rFonts w:cstheme="minorHAnsi"/>
          <w:szCs w:val="18"/>
        </w:rPr>
        <w:t xml:space="preserve"> </w:t>
      </w:r>
      <w:r w:rsidRPr="00A90143">
        <w:rPr>
          <w:rFonts w:cstheme="minorHAnsi"/>
          <w:bCs/>
          <w:szCs w:val="18"/>
        </w:rPr>
        <w:t>……………………………………………………………………………</w:t>
      </w:r>
      <w:r w:rsidRPr="002A737D">
        <w:rPr>
          <w:rFonts w:cstheme="minorHAnsi"/>
          <w:szCs w:val="18"/>
        </w:rPr>
        <w:t>)</w:t>
      </w:r>
    </w:p>
    <w:p w14:paraId="47C18B7A" w14:textId="77777777" w:rsidR="006C3EFC" w:rsidRDefault="006C3EFC" w:rsidP="00A90143">
      <w:pPr>
        <w:pStyle w:val="Akapitzlist"/>
        <w:spacing w:after="0"/>
        <w:ind w:left="425" w:firstLine="142"/>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06C6AAC2" w14:textId="77777777" w:rsidR="006C3EFC" w:rsidRDefault="006C3EFC" w:rsidP="00A90143">
      <w:pPr>
        <w:pStyle w:val="Akapitzlist"/>
        <w:spacing w:after="0"/>
        <w:ind w:left="425" w:firstLine="142"/>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4A96E471" w14:textId="1C8F46ED" w:rsidR="00B67D39" w:rsidRPr="00B67D39" w:rsidRDefault="006C3EFC" w:rsidP="00A90143">
      <w:pPr>
        <w:pStyle w:val="Akapitzlist"/>
        <w:spacing w:after="0"/>
        <w:ind w:left="425" w:firstLine="142"/>
        <w:jc w:val="both"/>
        <w:rPr>
          <w:rFonts w:cstheme="minorHAnsi"/>
          <w:szCs w:val="18"/>
        </w:rPr>
      </w:pPr>
      <w:r w:rsidRPr="00B67D39">
        <w:rPr>
          <w:rFonts w:cstheme="minorHAnsi"/>
          <w:szCs w:val="18"/>
        </w:rPr>
        <w:t xml:space="preserve">(słownie </w:t>
      </w:r>
      <w:r w:rsidR="00A90143">
        <w:rPr>
          <w:rFonts w:cstheme="minorHAnsi"/>
          <w:szCs w:val="18"/>
        </w:rPr>
        <w:t xml:space="preserve">złotych: </w:t>
      </w:r>
      <w:r w:rsidRPr="00B67D39">
        <w:rPr>
          <w:rFonts w:cstheme="minorHAnsi"/>
          <w:szCs w:val="18"/>
        </w:rPr>
        <w:t>...</w:t>
      </w:r>
      <w:r>
        <w:rPr>
          <w:rFonts w:cstheme="minorHAnsi"/>
          <w:szCs w:val="18"/>
        </w:rPr>
        <w:t>..............................................................</w:t>
      </w:r>
      <w:r w:rsidRPr="00B67D39">
        <w:rPr>
          <w:rFonts w:cstheme="minorHAnsi"/>
          <w:szCs w:val="18"/>
        </w:rPr>
        <w:t>)</w:t>
      </w:r>
    </w:p>
    <w:bookmarkEnd w:id="6"/>
    <w:p w14:paraId="19C6AAC1" w14:textId="77777777" w:rsidR="00B67D39" w:rsidRPr="00B67D39" w:rsidRDefault="00B67D39" w:rsidP="006B49A3">
      <w:pPr>
        <w:pStyle w:val="Akapitzlist"/>
        <w:spacing w:before="100" w:beforeAutospacing="1" w:after="100" w:afterAutospacing="1"/>
        <w:ind w:left="426"/>
        <w:rPr>
          <w:rFonts w:cstheme="minorHAnsi"/>
          <w:szCs w:val="18"/>
        </w:rPr>
      </w:pPr>
    </w:p>
    <w:p w14:paraId="715CF780" w14:textId="316DD42B" w:rsidR="006C3EFC" w:rsidRPr="00A90143" w:rsidRDefault="006C3EFC" w:rsidP="006C3EFC">
      <w:pPr>
        <w:pStyle w:val="Akapitzlist"/>
        <w:spacing w:before="100" w:beforeAutospacing="1" w:after="100" w:afterAutospacing="1"/>
        <w:ind w:left="426"/>
        <w:jc w:val="both"/>
        <w:rPr>
          <w:rFonts w:cstheme="minorHAnsi"/>
          <w:b/>
          <w:szCs w:val="18"/>
          <w:u w:val="single"/>
        </w:rPr>
      </w:pPr>
      <w:r w:rsidRPr="00A90143">
        <w:rPr>
          <w:rFonts w:cstheme="minorHAnsi"/>
          <w:b/>
          <w:szCs w:val="18"/>
          <w:u w:val="single"/>
        </w:rPr>
        <w:t xml:space="preserve">Część 2: </w:t>
      </w:r>
      <w:r w:rsidR="00A90143" w:rsidRPr="00A90143">
        <w:rPr>
          <w:rFonts w:cstheme="minorHAnsi"/>
          <w:b/>
          <w:szCs w:val="18"/>
          <w:u w:val="single"/>
        </w:rPr>
        <w:t xml:space="preserve">Przebudowa linii napowietrznej </w:t>
      </w:r>
      <w:proofErr w:type="spellStart"/>
      <w:r w:rsidR="00A90143" w:rsidRPr="00A90143">
        <w:rPr>
          <w:rFonts w:cstheme="minorHAnsi"/>
          <w:b/>
          <w:szCs w:val="18"/>
          <w:u w:val="single"/>
        </w:rPr>
        <w:t>nN</w:t>
      </w:r>
      <w:proofErr w:type="spellEnd"/>
      <w:r w:rsidR="00A90143" w:rsidRPr="00A90143">
        <w:rPr>
          <w:rFonts w:cstheme="minorHAnsi"/>
          <w:b/>
          <w:szCs w:val="18"/>
          <w:u w:val="single"/>
        </w:rPr>
        <w:t xml:space="preserve"> ul. Warszawska – Czeremchy w Łodzi. (RE Łódź)</w:t>
      </w:r>
    </w:p>
    <w:p w14:paraId="6909B779" w14:textId="77777777" w:rsidR="00A90143" w:rsidRDefault="00A90143" w:rsidP="00A90143">
      <w:pPr>
        <w:pStyle w:val="Akapitzlist"/>
        <w:spacing w:after="0"/>
        <w:ind w:left="425"/>
        <w:jc w:val="both"/>
        <w:rPr>
          <w:rFonts w:cstheme="minorHAnsi"/>
          <w:b/>
          <w:szCs w:val="18"/>
        </w:rPr>
      </w:pPr>
    </w:p>
    <w:p w14:paraId="6CD8574F" w14:textId="65683016" w:rsidR="00A90143" w:rsidRDefault="00A90143" w:rsidP="00A90143">
      <w:pPr>
        <w:pStyle w:val="Akapitzlist"/>
        <w:spacing w:after="0"/>
        <w:ind w:left="425" w:firstLine="142"/>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429A719A" w14:textId="77777777" w:rsidR="00A90143" w:rsidRDefault="00A90143" w:rsidP="00A90143">
      <w:pPr>
        <w:pStyle w:val="Akapitzlist"/>
        <w:spacing w:after="0"/>
        <w:ind w:left="425" w:firstLine="142"/>
        <w:jc w:val="both"/>
        <w:rPr>
          <w:rFonts w:cstheme="minorHAnsi"/>
          <w:szCs w:val="18"/>
        </w:rPr>
      </w:pPr>
      <w:r w:rsidRPr="002A737D">
        <w:rPr>
          <w:rFonts w:cstheme="minorHAnsi"/>
          <w:szCs w:val="18"/>
        </w:rPr>
        <w:t>(słownie</w:t>
      </w:r>
      <w:r>
        <w:rPr>
          <w:rFonts w:cstheme="minorHAnsi"/>
          <w:szCs w:val="18"/>
        </w:rPr>
        <w:t xml:space="preserve"> złotych:</w:t>
      </w:r>
      <w:r w:rsidRPr="002A737D">
        <w:rPr>
          <w:rFonts w:cstheme="minorHAnsi"/>
          <w:szCs w:val="18"/>
        </w:rPr>
        <w:t xml:space="preserve"> </w:t>
      </w:r>
      <w:r w:rsidRPr="00A90143">
        <w:rPr>
          <w:rFonts w:cstheme="minorHAnsi"/>
          <w:bCs/>
          <w:szCs w:val="18"/>
        </w:rPr>
        <w:t>……………………………………………………………………………</w:t>
      </w:r>
      <w:r w:rsidRPr="002A737D">
        <w:rPr>
          <w:rFonts w:cstheme="minorHAnsi"/>
          <w:szCs w:val="18"/>
        </w:rPr>
        <w:t>)</w:t>
      </w:r>
    </w:p>
    <w:p w14:paraId="3A04FD2F" w14:textId="77777777" w:rsidR="00A90143" w:rsidRDefault="00A90143" w:rsidP="00A90143">
      <w:pPr>
        <w:pStyle w:val="Akapitzlist"/>
        <w:spacing w:after="0"/>
        <w:ind w:left="425" w:firstLine="142"/>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6C71BE8D" w14:textId="77777777" w:rsidR="00A90143" w:rsidRDefault="00A90143" w:rsidP="00A90143">
      <w:pPr>
        <w:pStyle w:val="Akapitzlist"/>
        <w:spacing w:after="0"/>
        <w:ind w:left="425" w:firstLine="142"/>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62A81631" w14:textId="77777777" w:rsidR="00A90143" w:rsidRPr="00B67D39" w:rsidRDefault="00A90143" w:rsidP="00A90143">
      <w:pPr>
        <w:pStyle w:val="Akapitzlist"/>
        <w:spacing w:after="0"/>
        <w:ind w:left="425" w:firstLine="142"/>
        <w:jc w:val="both"/>
        <w:rPr>
          <w:rFonts w:cstheme="minorHAnsi"/>
          <w:szCs w:val="18"/>
        </w:rPr>
      </w:pPr>
      <w:r w:rsidRPr="00B67D39">
        <w:rPr>
          <w:rFonts w:cstheme="minorHAnsi"/>
          <w:szCs w:val="18"/>
        </w:rPr>
        <w:t xml:space="preserve">(słownie </w:t>
      </w:r>
      <w:r>
        <w:rPr>
          <w:rFonts w:cstheme="minorHAnsi"/>
          <w:szCs w:val="18"/>
        </w:rPr>
        <w:t xml:space="preserve">złotych: </w:t>
      </w:r>
      <w:r w:rsidRPr="00B67D39">
        <w:rPr>
          <w:rFonts w:cstheme="minorHAnsi"/>
          <w:szCs w:val="18"/>
        </w:rPr>
        <w:t>...</w:t>
      </w:r>
      <w:r>
        <w:rPr>
          <w:rFonts w:cstheme="minorHAnsi"/>
          <w:szCs w:val="18"/>
        </w:rPr>
        <w:t>..............................................................</w:t>
      </w:r>
      <w:r w:rsidRPr="00B67D39">
        <w:rPr>
          <w:rFonts w:cstheme="minorHAnsi"/>
          <w:szCs w:val="18"/>
        </w:rPr>
        <w:t>)</w:t>
      </w:r>
    </w:p>
    <w:p w14:paraId="55B65977" w14:textId="636CCD81" w:rsidR="006C3EFC" w:rsidRPr="00A90143" w:rsidRDefault="006C3EFC" w:rsidP="006C3EFC">
      <w:pPr>
        <w:pStyle w:val="Akapitzlist"/>
        <w:spacing w:after="100" w:afterAutospacing="1"/>
        <w:ind w:left="425"/>
        <w:jc w:val="both"/>
        <w:rPr>
          <w:rFonts w:cstheme="minorHAnsi"/>
          <w:b/>
          <w:szCs w:val="18"/>
          <w:u w:val="single"/>
        </w:rPr>
      </w:pPr>
      <w:r w:rsidRPr="00A90143">
        <w:rPr>
          <w:rFonts w:cstheme="minorHAnsi"/>
          <w:b/>
          <w:szCs w:val="18"/>
          <w:u w:val="single"/>
        </w:rPr>
        <w:lastRenderedPageBreak/>
        <w:t xml:space="preserve">Część 3: </w:t>
      </w:r>
      <w:r w:rsidR="00A90143" w:rsidRPr="00A90143">
        <w:rPr>
          <w:rFonts w:cstheme="minorHAnsi"/>
          <w:b/>
          <w:szCs w:val="18"/>
          <w:u w:val="single"/>
        </w:rPr>
        <w:t xml:space="preserve">Budowa przyłącza kablowego </w:t>
      </w:r>
      <w:proofErr w:type="spellStart"/>
      <w:r w:rsidR="00A90143" w:rsidRPr="00A90143">
        <w:rPr>
          <w:rFonts w:cstheme="minorHAnsi"/>
          <w:b/>
          <w:szCs w:val="18"/>
          <w:u w:val="single"/>
        </w:rPr>
        <w:t>nN</w:t>
      </w:r>
      <w:proofErr w:type="spellEnd"/>
      <w:r w:rsidR="00A90143" w:rsidRPr="00A90143">
        <w:rPr>
          <w:rFonts w:cstheme="minorHAnsi"/>
          <w:b/>
          <w:szCs w:val="18"/>
          <w:u w:val="single"/>
        </w:rPr>
        <w:t xml:space="preserve"> 0,4 </w:t>
      </w:r>
      <w:proofErr w:type="spellStart"/>
      <w:r w:rsidR="00A90143" w:rsidRPr="00A90143">
        <w:rPr>
          <w:rFonts w:cstheme="minorHAnsi"/>
          <w:b/>
          <w:szCs w:val="18"/>
          <w:u w:val="single"/>
        </w:rPr>
        <w:t>kV</w:t>
      </w:r>
      <w:proofErr w:type="spellEnd"/>
      <w:r w:rsidR="00A90143" w:rsidRPr="00A90143">
        <w:rPr>
          <w:rFonts w:cstheme="minorHAnsi"/>
          <w:b/>
          <w:szCs w:val="18"/>
          <w:u w:val="single"/>
        </w:rPr>
        <w:t xml:space="preserve"> Łódź, ul. Pomorska 262, dz. nr 294/1. (RE Łódź)</w:t>
      </w:r>
    </w:p>
    <w:p w14:paraId="4694DB07" w14:textId="77777777" w:rsidR="00A90143" w:rsidRDefault="00A90143" w:rsidP="00A90143">
      <w:pPr>
        <w:pStyle w:val="Akapitzlist"/>
        <w:spacing w:after="0"/>
        <w:ind w:left="425" w:firstLine="142"/>
        <w:jc w:val="both"/>
        <w:rPr>
          <w:rFonts w:cstheme="minorHAnsi"/>
          <w:b/>
          <w:szCs w:val="18"/>
        </w:rPr>
      </w:pPr>
    </w:p>
    <w:p w14:paraId="712B4C81" w14:textId="0CBCEB20" w:rsidR="00A90143" w:rsidRDefault="00A90143" w:rsidP="00A90143">
      <w:pPr>
        <w:pStyle w:val="Akapitzlist"/>
        <w:spacing w:after="0"/>
        <w:ind w:left="425" w:firstLine="142"/>
        <w:jc w:val="both"/>
        <w:rPr>
          <w:rFonts w:cstheme="minorHAnsi"/>
          <w:szCs w:val="18"/>
        </w:rPr>
      </w:pPr>
      <w:r w:rsidRPr="00B67D39">
        <w:rPr>
          <w:rFonts w:cstheme="minorHAnsi"/>
          <w:b/>
          <w:szCs w:val="18"/>
        </w:rPr>
        <w:t>Cena netto</w:t>
      </w:r>
      <w:r w:rsidRPr="00B67D39">
        <w:rPr>
          <w:rFonts w:cstheme="minorHAnsi"/>
          <w:szCs w:val="18"/>
        </w:rPr>
        <w:t xml:space="preserve"> .............................</w:t>
      </w:r>
      <w:r>
        <w:rPr>
          <w:rFonts w:cstheme="minorHAnsi"/>
          <w:szCs w:val="18"/>
        </w:rPr>
        <w:t>..............................</w:t>
      </w:r>
      <w:r w:rsidRPr="002A737D">
        <w:rPr>
          <w:rFonts w:cstheme="minorHAnsi"/>
          <w:szCs w:val="18"/>
        </w:rPr>
        <w:t xml:space="preserve">........ </w:t>
      </w:r>
      <w:r w:rsidRPr="002A737D">
        <w:rPr>
          <w:rFonts w:cstheme="minorHAnsi"/>
          <w:b/>
          <w:szCs w:val="18"/>
        </w:rPr>
        <w:t>zł</w:t>
      </w:r>
      <w:r w:rsidRPr="002A737D">
        <w:rPr>
          <w:rFonts w:cstheme="minorHAnsi"/>
          <w:szCs w:val="18"/>
        </w:rPr>
        <w:t xml:space="preserve"> </w:t>
      </w:r>
    </w:p>
    <w:p w14:paraId="2522EAA0" w14:textId="77777777" w:rsidR="00A90143" w:rsidRDefault="00A90143" w:rsidP="00A90143">
      <w:pPr>
        <w:pStyle w:val="Akapitzlist"/>
        <w:spacing w:after="0"/>
        <w:ind w:left="425" w:firstLine="142"/>
        <w:jc w:val="both"/>
        <w:rPr>
          <w:rFonts w:cstheme="minorHAnsi"/>
          <w:szCs w:val="18"/>
        </w:rPr>
      </w:pPr>
      <w:r w:rsidRPr="002A737D">
        <w:rPr>
          <w:rFonts w:cstheme="minorHAnsi"/>
          <w:szCs w:val="18"/>
        </w:rPr>
        <w:t>(słownie</w:t>
      </w:r>
      <w:r>
        <w:rPr>
          <w:rFonts w:cstheme="minorHAnsi"/>
          <w:szCs w:val="18"/>
        </w:rPr>
        <w:t xml:space="preserve"> złotych:</w:t>
      </w:r>
      <w:r w:rsidRPr="002A737D">
        <w:rPr>
          <w:rFonts w:cstheme="minorHAnsi"/>
          <w:szCs w:val="18"/>
        </w:rPr>
        <w:t xml:space="preserve"> </w:t>
      </w:r>
      <w:r w:rsidRPr="00A90143">
        <w:rPr>
          <w:rFonts w:cstheme="minorHAnsi"/>
          <w:bCs/>
          <w:szCs w:val="18"/>
        </w:rPr>
        <w:t>……………………………………………………………………………</w:t>
      </w:r>
      <w:r w:rsidRPr="002A737D">
        <w:rPr>
          <w:rFonts w:cstheme="minorHAnsi"/>
          <w:szCs w:val="18"/>
        </w:rPr>
        <w:t>)</w:t>
      </w:r>
    </w:p>
    <w:p w14:paraId="478FB60B" w14:textId="77777777" w:rsidR="00A90143" w:rsidRDefault="00A90143" w:rsidP="00A90143">
      <w:pPr>
        <w:pStyle w:val="Akapitzlist"/>
        <w:spacing w:after="0"/>
        <w:ind w:left="425" w:firstLine="142"/>
        <w:jc w:val="both"/>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Pr>
          <w:rFonts w:cstheme="minorHAnsi"/>
          <w:szCs w:val="18"/>
        </w:rPr>
        <w:t xml:space="preserve">   według stawki ………</w:t>
      </w:r>
      <w:r w:rsidRPr="00B67D39">
        <w:rPr>
          <w:rFonts w:cstheme="minorHAnsi"/>
          <w:szCs w:val="18"/>
        </w:rPr>
        <w:t xml:space="preserve"> %</w:t>
      </w:r>
    </w:p>
    <w:p w14:paraId="6F47AD7E" w14:textId="77777777" w:rsidR="00A90143" w:rsidRDefault="00A90143" w:rsidP="00A90143">
      <w:pPr>
        <w:pStyle w:val="Akapitzlist"/>
        <w:spacing w:after="0"/>
        <w:ind w:left="425" w:firstLine="142"/>
        <w:jc w:val="both"/>
        <w:rPr>
          <w:rFonts w:cstheme="minorHAnsi"/>
          <w:szCs w:val="18"/>
        </w:rPr>
      </w:pPr>
      <w:r w:rsidRPr="00B67D39">
        <w:rPr>
          <w:rFonts w:cstheme="minorHAnsi"/>
          <w:b/>
          <w:szCs w:val="18"/>
        </w:rPr>
        <w:t>Cena brutto</w:t>
      </w:r>
      <w:r w:rsidRPr="00B67D39">
        <w:rPr>
          <w:rFonts w:cstheme="minorHAnsi"/>
          <w:szCs w:val="18"/>
        </w:rPr>
        <w:t xml:space="preserve"> ..........................</w:t>
      </w:r>
      <w:r>
        <w:rPr>
          <w:rFonts w:cstheme="minorHAnsi"/>
          <w:szCs w:val="18"/>
        </w:rPr>
        <w:t>................................</w:t>
      </w:r>
      <w:r w:rsidRPr="00B67D39">
        <w:rPr>
          <w:rFonts w:cstheme="minorHAnsi"/>
          <w:szCs w:val="18"/>
        </w:rPr>
        <w:t xml:space="preserve">....... </w:t>
      </w:r>
      <w:r w:rsidRPr="00B67D39">
        <w:rPr>
          <w:rFonts w:cstheme="minorHAnsi"/>
          <w:b/>
          <w:szCs w:val="18"/>
        </w:rPr>
        <w:t>zł</w:t>
      </w:r>
      <w:r w:rsidRPr="00B67D39">
        <w:rPr>
          <w:rFonts w:cstheme="minorHAnsi"/>
          <w:szCs w:val="18"/>
        </w:rPr>
        <w:t xml:space="preserve"> </w:t>
      </w:r>
    </w:p>
    <w:p w14:paraId="2BD7B163" w14:textId="77777777" w:rsidR="00A90143" w:rsidRDefault="00A90143" w:rsidP="00A90143">
      <w:pPr>
        <w:pStyle w:val="Akapitzlist"/>
        <w:spacing w:after="0"/>
        <w:ind w:left="425" w:firstLine="142"/>
        <w:jc w:val="both"/>
        <w:rPr>
          <w:rFonts w:cstheme="minorHAnsi"/>
          <w:szCs w:val="18"/>
        </w:rPr>
      </w:pPr>
      <w:r w:rsidRPr="00B67D39">
        <w:rPr>
          <w:rFonts w:cstheme="minorHAnsi"/>
          <w:szCs w:val="18"/>
        </w:rPr>
        <w:t xml:space="preserve">(słownie </w:t>
      </w:r>
      <w:r>
        <w:rPr>
          <w:rFonts w:cstheme="minorHAnsi"/>
          <w:szCs w:val="18"/>
        </w:rPr>
        <w:t xml:space="preserve">złotych: </w:t>
      </w:r>
      <w:r w:rsidRPr="00B67D39">
        <w:rPr>
          <w:rFonts w:cstheme="minorHAnsi"/>
          <w:szCs w:val="18"/>
        </w:rPr>
        <w:t>...</w:t>
      </w:r>
      <w:r>
        <w:rPr>
          <w:rFonts w:cstheme="minorHAnsi"/>
          <w:szCs w:val="18"/>
        </w:rPr>
        <w:t>..............................................................</w:t>
      </w:r>
      <w:r w:rsidRPr="00B67D39">
        <w:rPr>
          <w:rFonts w:cstheme="minorHAnsi"/>
          <w:szCs w:val="18"/>
        </w:rPr>
        <w:t>)</w:t>
      </w:r>
    </w:p>
    <w:p w14:paraId="0A6AAC81" w14:textId="77777777" w:rsidR="00A90143" w:rsidRPr="00B67D39" w:rsidRDefault="00A90143" w:rsidP="00A90143">
      <w:pPr>
        <w:pStyle w:val="Akapitzlist"/>
        <w:spacing w:after="0"/>
        <w:ind w:left="425" w:firstLine="142"/>
        <w:jc w:val="both"/>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39688D7B"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A9014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A9014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3119"/>
        <w:gridCol w:w="5670"/>
      </w:tblGrid>
      <w:tr w:rsidR="00B67D39" w:rsidRPr="00B67D39" w14:paraId="0483770B" w14:textId="77777777" w:rsidTr="00523021">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3119"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5670"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523021">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119"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670"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523021">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119"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670"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6C3EFC">
        <w:rPr>
          <w:rFonts w:cstheme="minorHAnsi"/>
          <w:iCs/>
          <w:szCs w:val="18"/>
        </w:rPr>
        <w:t>[</w:t>
      </w:r>
      <w:r w:rsidRPr="00A90143">
        <w:rPr>
          <w:rFonts w:cstheme="minorHAnsi"/>
          <w:bCs/>
          <w:iCs/>
          <w:szCs w:val="18"/>
        </w:rPr>
        <w:t xml:space="preserve">dotyczy </w:t>
      </w:r>
      <w:r w:rsidR="006C3EFC" w:rsidRPr="00A90143">
        <w:rPr>
          <w:rFonts w:cstheme="minorHAnsi"/>
          <w:bCs/>
          <w:iCs/>
          <w:szCs w:val="18"/>
        </w:rPr>
        <w:t xml:space="preserve">tylko </w:t>
      </w:r>
      <w:r w:rsidRPr="00A90143">
        <w:rPr>
          <w:rFonts w:cstheme="minorHAnsi"/>
          <w:bCs/>
          <w:iCs/>
          <w:szCs w:val="18"/>
        </w:rPr>
        <w:t>wykonawców zagranicznych]:</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 xml:space="preserve">(jeżeli Wykonawca zastrzega tajemnicę przedsiębiorstwa zobowiązany jest do </w:t>
      </w:r>
      <w:r w:rsidRPr="00B67D39">
        <w:rPr>
          <w:rFonts w:cstheme="minorHAnsi"/>
          <w:i/>
          <w:szCs w:val="18"/>
        </w:rPr>
        <w:lastRenderedPageBreak/>
        <w:t>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6997DA9"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w:t>
      </w:r>
      <w:r w:rsidR="00362288">
        <w:rPr>
          <w:rFonts w:cstheme="minorHAnsi"/>
          <w:szCs w:val="18"/>
          <w:lang w:eastAsia="pl-PL"/>
        </w:rPr>
        <w:t>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46FDDB7E" w:rsidR="00B67D39" w:rsidRPr="00B67D39" w:rsidRDefault="006F7C16" w:rsidP="00CF1059">
      <w:pPr>
        <w:pStyle w:val="Akapitzlist"/>
        <w:spacing w:before="120"/>
        <w:ind w:left="993" w:hanging="567"/>
        <w:jc w:val="both"/>
        <w:rPr>
          <w:rFonts w:cstheme="minorHAnsi"/>
          <w:szCs w:val="18"/>
        </w:rPr>
      </w:pPr>
      <w:r>
        <w:rPr>
          <w:rFonts w:cstheme="minorHAnsi"/>
          <w:szCs w:val="18"/>
        </w:rPr>
        <w:t>1</w:t>
      </w:r>
      <w:r w:rsidR="00362288">
        <w:rPr>
          <w:rFonts w:cstheme="minorHAnsi"/>
          <w:szCs w:val="18"/>
        </w:rPr>
        <w:t>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A90143"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A90143"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6ED56C27" w14:textId="26CC07B8" w:rsidR="009D6904" w:rsidRPr="00A90143" w:rsidRDefault="00B67D39" w:rsidP="00A90143">
      <w:pPr>
        <w:tabs>
          <w:tab w:val="left" w:pos="426"/>
        </w:tabs>
        <w:ind w:firstLine="426"/>
        <w:rPr>
          <w:rFonts w:cstheme="minorHAnsi"/>
          <w:bCs/>
          <w:szCs w:val="18"/>
        </w:rPr>
      </w:pPr>
      <w:r w:rsidRPr="00B67D39">
        <w:rPr>
          <w:rFonts w:cstheme="minorHAnsi"/>
          <w:bCs/>
          <w:szCs w:val="18"/>
        </w:rPr>
        <w:t>Załącznik nr 2 - …………</w:t>
      </w:r>
    </w:p>
    <w:p w14:paraId="7318572D" w14:textId="3B3FF5BC" w:rsidR="009D6904" w:rsidRDefault="009D6904" w:rsidP="009D6904">
      <w:pPr>
        <w:jc w:val="both"/>
        <w:rPr>
          <w:rFonts w:eastAsia="Calibri" w:cs="Calibri"/>
          <w:b/>
          <w:bCs/>
          <w:sz w:val="16"/>
          <w:szCs w:val="16"/>
          <w:u w:val="single"/>
        </w:rPr>
      </w:pPr>
    </w:p>
    <w:p w14:paraId="1FC30275" w14:textId="77777777" w:rsidR="009D6904" w:rsidRPr="009D6904" w:rsidRDefault="009D6904" w:rsidP="009D6904">
      <w:pPr>
        <w:jc w:val="both"/>
        <w:rPr>
          <w:rFonts w:cstheme="minorHAnsi"/>
          <w:sz w:val="16"/>
          <w:szCs w:val="16"/>
        </w:rPr>
      </w:pPr>
    </w:p>
    <w:p w14:paraId="4BB21D18" w14:textId="77777777" w:rsidR="00381365" w:rsidRDefault="00381365" w:rsidP="00381365">
      <w:pPr>
        <w:rPr>
          <w:rFonts w:cstheme="minorHAnsi"/>
        </w:rPr>
      </w:pPr>
    </w:p>
    <w:p w14:paraId="18BCF4A9" w14:textId="77777777" w:rsidR="00381365" w:rsidRPr="009C2468" w:rsidRDefault="00381365" w:rsidP="00A90143">
      <w:pPr>
        <w:spacing w:after="0"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A90143">
      <w:pPr>
        <w:spacing w:after="0"/>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A90143">
      <w:pPr>
        <w:spacing w:after="0"/>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14046F75"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A90143">
            <w:rPr>
              <w:rFonts w:asciiTheme="majorHAnsi" w:hAnsiTheme="majorHAnsi"/>
              <w:color w:val="000000" w:themeColor="text1"/>
              <w:sz w:val="14"/>
              <w:szCs w:val="18"/>
            </w:rPr>
            <w:t>4480</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86536326">
    <w:abstractNumId w:val="18"/>
  </w:num>
  <w:num w:numId="2" w16cid:durableId="541527192">
    <w:abstractNumId w:val="7"/>
  </w:num>
  <w:num w:numId="3" w16cid:durableId="1390765489">
    <w:abstractNumId w:val="13"/>
  </w:num>
  <w:num w:numId="4" w16cid:durableId="689179600">
    <w:abstractNumId w:val="20"/>
  </w:num>
  <w:num w:numId="5" w16cid:durableId="1926184313">
    <w:abstractNumId w:val="18"/>
  </w:num>
  <w:num w:numId="6" w16cid:durableId="2133549416">
    <w:abstractNumId w:val="18"/>
  </w:num>
  <w:num w:numId="7" w16cid:durableId="1057246023">
    <w:abstractNumId w:val="3"/>
  </w:num>
  <w:num w:numId="8" w16cid:durableId="1840802258">
    <w:abstractNumId w:val="27"/>
  </w:num>
  <w:num w:numId="9" w16cid:durableId="1975526333">
    <w:abstractNumId w:val="17"/>
  </w:num>
  <w:num w:numId="10" w16cid:durableId="1951937573">
    <w:abstractNumId w:val="4"/>
  </w:num>
  <w:num w:numId="11" w16cid:durableId="1236479615">
    <w:abstractNumId w:val="14"/>
  </w:num>
  <w:num w:numId="12" w16cid:durableId="837816302">
    <w:abstractNumId w:val="12"/>
  </w:num>
  <w:num w:numId="13" w16cid:durableId="1224412073">
    <w:abstractNumId w:val="26"/>
  </w:num>
  <w:num w:numId="14" w16cid:durableId="982854859">
    <w:abstractNumId w:val="22"/>
  </w:num>
  <w:num w:numId="15" w16cid:durableId="1929578492">
    <w:abstractNumId w:val="16"/>
  </w:num>
  <w:num w:numId="16" w16cid:durableId="774331296">
    <w:abstractNumId w:val="9"/>
  </w:num>
  <w:num w:numId="17" w16cid:durableId="657147540">
    <w:abstractNumId w:val="5"/>
  </w:num>
  <w:num w:numId="18" w16cid:durableId="12187109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5486852">
    <w:abstractNumId w:val="0"/>
  </w:num>
  <w:num w:numId="20" w16cid:durableId="1048652465">
    <w:abstractNumId w:val="28"/>
  </w:num>
  <w:num w:numId="21" w16cid:durableId="1206022530">
    <w:abstractNumId w:val="1"/>
  </w:num>
  <w:num w:numId="22" w16cid:durableId="783772817">
    <w:abstractNumId w:val="15"/>
  </w:num>
  <w:num w:numId="23" w16cid:durableId="1272274236">
    <w:abstractNumId w:val="10"/>
  </w:num>
  <w:num w:numId="24" w16cid:durableId="579028710">
    <w:abstractNumId w:val="21"/>
  </w:num>
  <w:num w:numId="25" w16cid:durableId="877621702">
    <w:abstractNumId w:val="25"/>
  </w:num>
  <w:num w:numId="26" w16cid:durableId="689143105">
    <w:abstractNumId w:val="2"/>
  </w:num>
  <w:num w:numId="27" w16cid:durableId="1930961715">
    <w:abstractNumId w:val="24"/>
  </w:num>
  <w:num w:numId="28" w16cid:durableId="989745826">
    <w:abstractNumId w:val="23"/>
  </w:num>
  <w:num w:numId="29" w16cid:durableId="4344427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09162447">
    <w:abstractNumId w:val="19"/>
  </w:num>
  <w:num w:numId="31" w16cid:durableId="157242287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BF"/>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A3129"/>
    <w:rsid w:val="002A48F7"/>
    <w:rsid w:val="002A78E9"/>
    <w:rsid w:val="002B5C62"/>
    <w:rsid w:val="002C470F"/>
    <w:rsid w:val="002D4CAD"/>
    <w:rsid w:val="002F10CA"/>
    <w:rsid w:val="00303C67"/>
    <w:rsid w:val="00310CB3"/>
    <w:rsid w:val="00347E8D"/>
    <w:rsid w:val="00362288"/>
    <w:rsid w:val="00362C4E"/>
    <w:rsid w:val="00366FFB"/>
    <w:rsid w:val="00371A75"/>
    <w:rsid w:val="00375709"/>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E7EF5"/>
    <w:rsid w:val="003F132F"/>
    <w:rsid w:val="003F257A"/>
    <w:rsid w:val="0040472A"/>
    <w:rsid w:val="00412E5B"/>
    <w:rsid w:val="00417E23"/>
    <w:rsid w:val="004257E0"/>
    <w:rsid w:val="004367FB"/>
    <w:rsid w:val="00436F85"/>
    <w:rsid w:val="0044629B"/>
    <w:rsid w:val="00446871"/>
    <w:rsid w:val="00446E2F"/>
    <w:rsid w:val="00450BC2"/>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3021"/>
    <w:rsid w:val="00526926"/>
    <w:rsid w:val="00535E9B"/>
    <w:rsid w:val="00543F54"/>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E100D"/>
    <w:rsid w:val="006E2000"/>
    <w:rsid w:val="006E5EF6"/>
    <w:rsid w:val="006F3B57"/>
    <w:rsid w:val="006F5F72"/>
    <w:rsid w:val="006F7C16"/>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90143"/>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275E9"/>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6F7E"/>
    <w:rsid w:val="00D516C1"/>
    <w:rsid w:val="00D6344F"/>
    <w:rsid w:val="00D80E4A"/>
    <w:rsid w:val="00D9793B"/>
    <w:rsid w:val="00DA64DB"/>
    <w:rsid w:val="00DB1E5E"/>
    <w:rsid w:val="00DB3B99"/>
    <w:rsid w:val="00DB4140"/>
    <w:rsid w:val="00DC76F0"/>
    <w:rsid w:val="00DC7E48"/>
    <w:rsid w:val="00DD06C0"/>
    <w:rsid w:val="00DD53D1"/>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A97F7E31-1B45-45F3-AB5A-030BAA6E58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33</TotalTime>
  <Pages>3</Pages>
  <Words>1317</Words>
  <Characters>7907</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9</cp:revision>
  <cp:lastPrinted>2024-07-15T11:21:00Z</cp:lastPrinted>
  <dcterms:created xsi:type="dcterms:W3CDTF">2025-10-01T08:33:00Z</dcterms:created>
  <dcterms:modified xsi:type="dcterms:W3CDTF">2025-12-11T10:47:00Z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ies>
</file>